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32" w:rsidRDefault="00765B32" w:rsidP="006D7285">
      <w:pPr>
        <w:spacing w:before="100" w:beforeAutospacing="1" w:after="100" w:afterAutospacing="1" w:line="240" w:lineRule="auto"/>
        <w:ind w:firstLine="708"/>
        <w:rPr>
          <w:rFonts w:ascii="Times New Roman" w:eastAsia="Times New Roman" w:hAnsi="Times New Roman" w:cs="Times New Roman"/>
          <w:b/>
          <w:sz w:val="40"/>
          <w:szCs w:val="40"/>
          <w:lang w:eastAsia="ru-RU"/>
        </w:rPr>
      </w:pPr>
      <w:r w:rsidRPr="00765B32">
        <w:rPr>
          <w:rFonts w:ascii="Times New Roman" w:eastAsia="Times New Roman" w:hAnsi="Times New Roman" w:cs="Times New Roman"/>
          <w:b/>
          <w:noProof/>
          <w:sz w:val="40"/>
          <w:szCs w:val="40"/>
          <w:lang w:eastAsia="ru-RU"/>
        </w:rPr>
        <w:drawing>
          <wp:inline distT="0" distB="0" distL="0" distR="0">
            <wp:extent cx="2388235" cy="1785620"/>
            <wp:effectExtent l="0" t="0" r="0" b="5080"/>
            <wp:docPr id="1" name="Рисунок 1" descr="C:\Users\Администратор\Desktop\лд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лдж.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8235" cy="1785620"/>
                    </a:xfrm>
                    <a:prstGeom prst="rect">
                      <a:avLst/>
                    </a:prstGeom>
                    <a:noFill/>
                    <a:ln>
                      <a:noFill/>
                    </a:ln>
                  </pic:spPr>
                </pic:pic>
              </a:graphicData>
            </a:graphic>
          </wp:inline>
        </w:drawing>
      </w:r>
    </w:p>
    <w:p w:rsidR="00765B32" w:rsidRPr="00765B32" w:rsidRDefault="006D7285" w:rsidP="006D7285">
      <w:pPr>
        <w:spacing w:before="100" w:beforeAutospacing="1" w:after="100" w:afterAutospacing="1" w:line="240" w:lineRule="auto"/>
        <w:ind w:firstLine="708"/>
        <w:rPr>
          <w:rFonts w:ascii="Times New Roman" w:eastAsia="Times New Roman" w:hAnsi="Times New Roman" w:cs="Times New Roman"/>
          <w:b/>
          <w:color w:val="FF0000"/>
          <w:sz w:val="40"/>
          <w:szCs w:val="40"/>
          <w:lang w:val="uk-UA" w:eastAsia="ru-RU"/>
        </w:rPr>
      </w:pPr>
      <w:bookmarkStart w:id="0" w:name="_GoBack"/>
      <w:r w:rsidRPr="00765B32">
        <w:rPr>
          <w:rFonts w:ascii="Times New Roman" w:eastAsia="Times New Roman" w:hAnsi="Times New Roman" w:cs="Times New Roman"/>
          <w:b/>
          <w:color w:val="FF0000"/>
          <w:sz w:val="40"/>
          <w:szCs w:val="40"/>
          <w:lang w:val="uk-UA" w:eastAsia="ru-RU"/>
        </w:rPr>
        <w:t>Чи можна подолати жадібність дитини?</w:t>
      </w:r>
    </w:p>
    <w:bookmarkEnd w:id="0"/>
    <w:p w:rsidR="006D7285" w:rsidRPr="00765B32" w:rsidRDefault="006D7285" w:rsidP="00765B32">
      <w:pPr>
        <w:spacing w:before="100" w:beforeAutospacing="1" w:after="100" w:afterAutospacing="1" w:line="276" w:lineRule="auto"/>
        <w:ind w:firstLine="708"/>
        <w:jc w:val="both"/>
        <w:rPr>
          <w:rFonts w:ascii="Times New Roman" w:eastAsia="Times New Roman" w:hAnsi="Times New Roman" w:cs="Times New Roman"/>
          <w:sz w:val="32"/>
          <w:szCs w:val="32"/>
          <w:lang w:val="uk-UA" w:eastAsia="ru-RU"/>
        </w:rPr>
      </w:pPr>
      <w:r w:rsidRPr="00765B32">
        <w:rPr>
          <w:rFonts w:ascii="Times New Roman" w:eastAsia="Times New Roman" w:hAnsi="Times New Roman" w:cs="Times New Roman"/>
          <w:b/>
          <w:color w:val="FF0000"/>
          <w:sz w:val="40"/>
          <w:szCs w:val="40"/>
          <w:lang w:val="uk-UA" w:eastAsia="ru-RU"/>
        </w:rPr>
        <w:br/>
      </w:r>
      <w:r w:rsidRPr="00765B32">
        <w:rPr>
          <w:rFonts w:ascii="Times New Roman" w:eastAsia="Times New Roman" w:hAnsi="Times New Roman" w:cs="Times New Roman"/>
          <w:sz w:val="32"/>
          <w:szCs w:val="32"/>
          <w:lang w:val="uk-UA" w:eastAsia="ru-RU"/>
        </w:rPr>
        <w:t xml:space="preserve">        Якщо прояв жадібності є нестійким, зустрічається лише за певних ситуацій, то батькам цілком під силу допомогти дитині подолати цю рису характеру назавжди.</w:t>
      </w:r>
      <w:r w:rsidRPr="00765B32">
        <w:rPr>
          <w:rFonts w:ascii="Times New Roman" w:eastAsia="Times New Roman" w:hAnsi="Times New Roman" w:cs="Times New Roman"/>
          <w:sz w:val="32"/>
          <w:szCs w:val="32"/>
          <w:lang w:val="uk-UA" w:eastAsia="ru-RU"/>
        </w:rPr>
        <w:br/>
        <w:t xml:space="preserve">        Для початку розкажіть малюкові, що почуває людина, із якою він не бажає ділитися. Наприклад, ви помітили, що інша дитина зацікавлено дивиться на гарну ляльку, яку тримає в руках ваша донька.</w:t>
      </w:r>
      <w:r w:rsidRPr="00765B32">
        <w:rPr>
          <w:rFonts w:ascii="Times New Roman" w:eastAsia="Times New Roman" w:hAnsi="Times New Roman" w:cs="Times New Roman"/>
          <w:sz w:val="32"/>
          <w:szCs w:val="32"/>
          <w:lang w:val="uk-UA" w:eastAsia="ru-RU"/>
        </w:rPr>
        <w:br/>
        <w:t xml:space="preserve">        Намагайтеся переключити увагу своєї дитини на іграшку приятеля. Запропонуйте дітям зробити обмін на певний час. Ви побачите, що поступово ваша дитина навчиться отримувати насолоду від того, що вона змогла когось порадувати.</w:t>
      </w:r>
      <w:r w:rsidRPr="00765B32">
        <w:rPr>
          <w:rFonts w:ascii="Times New Roman" w:eastAsia="Times New Roman" w:hAnsi="Times New Roman" w:cs="Times New Roman"/>
          <w:sz w:val="32"/>
          <w:szCs w:val="32"/>
          <w:lang w:val="uk-UA" w:eastAsia="ru-RU"/>
        </w:rPr>
        <w:br/>
        <w:t xml:space="preserve">        Обов’язково кажіть дитині і демонструйте, як ви задоволені та горді за неї, якщо вона поділилася з кимось яблуком, іграшкою. Чим частіше ви будете заохочувати малюка ділитися з оточуючими і хвалити його за вияв щедрості, тим охочіше він буде радувати своєю увагою вас, інших близьких людей та своїх друзів.</w:t>
      </w:r>
    </w:p>
    <w:p w:rsidR="006D7285" w:rsidRPr="00060D50" w:rsidRDefault="006D7285" w:rsidP="00765B32">
      <w:pPr>
        <w:spacing w:after="200" w:line="276" w:lineRule="auto"/>
        <w:jc w:val="both"/>
        <w:rPr>
          <w:rFonts w:ascii="Calibri" w:eastAsia="Calibri" w:hAnsi="Calibri" w:cs="Times New Roman"/>
          <w:lang w:val="uk-UA"/>
        </w:rPr>
      </w:pPr>
    </w:p>
    <w:p w:rsidR="006D7285" w:rsidRPr="00060D50" w:rsidRDefault="006D7285" w:rsidP="00765B32">
      <w:pPr>
        <w:jc w:val="both"/>
        <w:rPr>
          <w:lang w:val="uk-UA"/>
        </w:rPr>
      </w:pPr>
    </w:p>
    <w:p w:rsidR="00F5626F" w:rsidRPr="006D7285" w:rsidRDefault="00F5626F" w:rsidP="00765B32">
      <w:pPr>
        <w:jc w:val="both"/>
        <w:rPr>
          <w:lang w:val="uk-UA"/>
        </w:rPr>
      </w:pPr>
    </w:p>
    <w:sectPr w:rsidR="00F5626F" w:rsidRPr="006D7285" w:rsidSect="00765B32">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95"/>
    <w:rsid w:val="006D7285"/>
    <w:rsid w:val="00765B32"/>
    <w:rsid w:val="00E87895"/>
    <w:rsid w:val="00F5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1C7C7-83D6-4911-97F9-85C2D486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Company>SPecialiST RePack</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2014-02-16T20:02:00Z</dcterms:created>
  <dcterms:modified xsi:type="dcterms:W3CDTF">2014-02-16T20:07:00Z</dcterms:modified>
</cp:coreProperties>
</file>